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DB0823" w14:textId="77777777" w:rsidR="00000000" w:rsidRDefault="00000000">
      <w:pPr>
        <w:shd w:val="clear" w:color="auto" w:fill="FFFFFF"/>
        <w:spacing w:line="100" w:lineRule="atLeast"/>
        <w:jc w:val="center"/>
      </w:pPr>
      <w:r>
        <w:rPr>
          <w:rFonts w:ascii="Arial" w:eastAsia="Arial" w:hAnsi="Arial" w:cs="Arial"/>
          <w:color w:val="000000"/>
          <w:sz w:val="28"/>
          <w:szCs w:val="28"/>
        </w:rPr>
        <w:t>BASIN BÜLTENİ</w:t>
      </w:r>
    </w:p>
    <w:p w14:paraId="7CD40233" w14:textId="77777777" w:rsidR="00000000" w:rsidRDefault="00247EA9">
      <w:pPr>
        <w:shd w:val="clear" w:color="auto" w:fill="FFFFFF"/>
        <w:spacing w:line="360" w:lineRule="auto"/>
        <w:jc w:val="center"/>
        <w:rPr>
          <w:rFonts w:ascii="Arial" w:eastAsia="Arial" w:hAnsi="Arial" w:cs="Arial"/>
          <w:b/>
          <w:color w:val="222222"/>
          <w:sz w:val="30"/>
          <w:szCs w:val="30"/>
        </w:rPr>
      </w:pPr>
      <w:r>
        <w:rPr>
          <w:noProof/>
        </w:rPr>
        <w:drawing>
          <wp:anchor distT="0" distB="0" distL="0" distR="0" simplePos="0" relativeHeight="251657728" behindDoc="0" locked="0" layoutInCell="1" allowOverlap="1" wp14:anchorId="335E413D" wp14:editId="26309537">
            <wp:simplePos x="0" y="0"/>
            <wp:positionH relativeFrom="column">
              <wp:posOffset>2057400</wp:posOffset>
            </wp:positionH>
            <wp:positionV relativeFrom="paragraph">
              <wp:posOffset>85725</wp:posOffset>
            </wp:positionV>
            <wp:extent cx="2004060" cy="2004060"/>
            <wp:effectExtent l="0" t="0" r="0" b="0"/>
            <wp:wrapTopAndBottom/>
            <wp:docPr id="2"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C655669" w14:textId="77777777" w:rsidR="00000000" w:rsidRDefault="00000000">
      <w:pPr>
        <w:shd w:val="clear" w:color="auto" w:fill="FFFFFF"/>
        <w:spacing w:line="360" w:lineRule="auto"/>
        <w:jc w:val="center"/>
        <w:rPr>
          <w:rFonts w:ascii="Arial" w:eastAsia="Arial" w:hAnsi="Arial" w:cs="Arial"/>
          <w:color w:val="222222"/>
          <w:szCs w:val="24"/>
        </w:rPr>
      </w:pPr>
      <w:r>
        <w:rPr>
          <w:rFonts w:ascii="Arial" w:eastAsia="Arial" w:hAnsi="Arial" w:cs="Arial"/>
          <w:b/>
          <w:color w:val="222222"/>
          <w:sz w:val="44"/>
          <w:szCs w:val="44"/>
        </w:rPr>
        <w:t>“Yaşamı savunan” filmlerle buluşma</w:t>
      </w:r>
    </w:p>
    <w:p w14:paraId="06B0EBF7" w14:textId="77777777" w:rsidR="00000000" w:rsidRDefault="00000000">
      <w:pPr>
        <w:shd w:val="clear" w:color="auto" w:fill="FFFFFF"/>
        <w:spacing w:line="360" w:lineRule="auto"/>
        <w:rPr>
          <w:rFonts w:ascii="Arial" w:eastAsia="Arial" w:hAnsi="Arial" w:cs="Arial"/>
          <w:color w:val="222222"/>
          <w:szCs w:val="24"/>
        </w:rPr>
      </w:pPr>
    </w:p>
    <w:p w14:paraId="4C5912E9" w14:textId="77777777" w:rsidR="00000000" w:rsidRDefault="00000000">
      <w:pPr>
        <w:shd w:val="clear" w:color="auto" w:fill="FFFFFF"/>
        <w:spacing w:line="360" w:lineRule="auto"/>
        <w:rPr>
          <w:rFonts w:ascii="Arial" w:eastAsia="Arial" w:hAnsi="Arial" w:cs="Arial"/>
          <w:color w:val="222222"/>
          <w:sz w:val="22"/>
          <w:szCs w:val="22"/>
        </w:rPr>
      </w:pPr>
      <w:r>
        <w:rPr>
          <w:rFonts w:ascii="Arial" w:eastAsia="Arial" w:hAnsi="Arial" w:cs="Arial"/>
          <w:i/>
          <w:color w:val="222222"/>
          <w:sz w:val="28"/>
          <w:szCs w:val="28"/>
        </w:rPr>
        <w:t>Bu sene 50'ye yakın filmin gösterileceği zengin bir program sunan 14. Hangi İnsan Hakları? Film Festivali, forum ve söyleşilerle hayvan kıyımından soykırıma, kültür emeğinden cinsel şiddete, Kazdağları'ndan Gazze'ye bir çok sıcak konuyu masaya yatırıyor ve birlikte 'yaşamı savunmaya' çağırıyor.</w:t>
      </w:r>
    </w:p>
    <w:p w14:paraId="1037469F" w14:textId="77777777" w:rsidR="00000000" w:rsidRDefault="00000000">
      <w:pPr>
        <w:shd w:val="clear" w:color="auto" w:fill="FFFFFF"/>
        <w:spacing w:line="360" w:lineRule="auto"/>
        <w:rPr>
          <w:rFonts w:ascii="Arial" w:eastAsia="Arial" w:hAnsi="Arial" w:cs="Arial"/>
          <w:color w:val="222222"/>
          <w:sz w:val="22"/>
          <w:szCs w:val="22"/>
        </w:rPr>
      </w:pPr>
    </w:p>
    <w:p w14:paraId="339CEA4D" w14:textId="77777777" w:rsidR="00000000" w:rsidRDefault="00000000">
      <w:pPr>
        <w:pStyle w:val="GvdeMetni"/>
        <w:shd w:val="clear" w:color="auto" w:fill="FFFFFF"/>
        <w:spacing w:before="113" w:after="0" w:line="360" w:lineRule="auto"/>
        <w:rPr>
          <w:rStyle w:val="Gl"/>
          <w:rFonts w:ascii="Arial" w:hAnsi="Arial" w:cs="Arial"/>
          <w:b w:val="0"/>
          <w:color w:val="000000"/>
          <w:sz w:val="22"/>
          <w:szCs w:val="22"/>
        </w:rPr>
      </w:pPr>
      <w:r>
        <w:rPr>
          <w:rStyle w:val="Gl"/>
          <w:rFonts w:ascii="Arial" w:eastAsia="Arial" w:hAnsi="Arial" w:cs="Arial"/>
          <w:color w:val="000000"/>
          <w:sz w:val="22"/>
          <w:szCs w:val="22"/>
        </w:rPr>
        <w:t>Hangi İnsan Hakları? Film Festivali</w:t>
      </w:r>
      <w:r>
        <w:rPr>
          <w:rStyle w:val="Gl"/>
          <w:rFonts w:ascii="Arial" w:eastAsia="Arial" w:hAnsi="Arial" w:cs="Arial"/>
          <w:b w:val="0"/>
          <w:color w:val="000000"/>
          <w:sz w:val="22"/>
          <w:szCs w:val="22"/>
        </w:rPr>
        <w:t xml:space="preserve">'nin 14'üncüsü zengin bir film ve etkinlik programıyla </w:t>
      </w:r>
      <w:r>
        <w:rPr>
          <w:rStyle w:val="Gl"/>
          <w:rFonts w:ascii="Arial" w:eastAsia="Arial" w:hAnsi="Arial" w:cs="Arial"/>
          <w:color w:val="000000"/>
          <w:sz w:val="22"/>
          <w:szCs w:val="22"/>
        </w:rPr>
        <w:t>14-18 Aralık 2024</w:t>
      </w:r>
      <w:r>
        <w:rPr>
          <w:rStyle w:val="Gl"/>
          <w:rFonts w:ascii="Arial" w:eastAsia="Arial" w:hAnsi="Arial" w:cs="Arial"/>
          <w:b w:val="0"/>
          <w:color w:val="000000"/>
          <w:sz w:val="22"/>
          <w:szCs w:val="22"/>
        </w:rPr>
        <w:t xml:space="preserve"> tarihlerinde hem İstanbul'da hem de Diyarbakır'da eşzamanlı olarak gerçekleşiyor. </w:t>
      </w:r>
      <w:r>
        <w:rPr>
          <w:rFonts w:ascii="Arial" w:hAnsi="Arial" w:cs="Arial"/>
          <w:sz w:val="22"/>
          <w:szCs w:val="22"/>
        </w:rPr>
        <w:t xml:space="preserve">İstanbul'da beş ayrı mekânda 50'ye yakın filmin gösterileceği, ana teması </w:t>
      </w:r>
      <w:r>
        <w:rPr>
          <w:rStyle w:val="Gl"/>
          <w:rFonts w:ascii="Arial" w:eastAsia="Arial" w:hAnsi="Arial" w:cs="Arial"/>
          <w:color w:val="000000"/>
          <w:sz w:val="22"/>
          <w:szCs w:val="22"/>
        </w:rPr>
        <w:t>Hayvan Hakları</w:t>
      </w:r>
      <w:r>
        <w:rPr>
          <w:rStyle w:val="Gl"/>
          <w:rFonts w:ascii="Arial" w:eastAsia="Arial" w:hAnsi="Arial" w:cs="Arial"/>
          <w:b w:val="0"/>
          <w:color w:val="000000"/>
          <w:sz w:val="22"/>
          <w:szCs w:val="22"/>
        </w:rPr>
        <w:t xml:space="preserve"> olarak belirlenen festivalde, </w:t>
      </w:r>
      <w:r>
        <w:rPr>
          <w:rStyle w:val="Gl"/>
          <w:rFonts w:ascii="Arial" w:eastAsia="Arial" w:hAnsi="Arial" w:cs="Arial"/>
          <w:color w:val="000000"/>
          <w:sz w:val="22"/>
          <w:szCs w:val="22"/>
        </w:rPr>
        <w:t>Filistin ve Lübnan</w:t>
      </w:r>
      <w:r>
        <w:rPr>
          <w:rStyle w:val="Gl"/>
          <w:rFonts w:ascii="Arial" w:eastAsia="Arial" w:hAnsi="Arial" w:cs="Arial"/>
          <w:b w:val="0"/>
          <w:color w:val="000000"/>
          <w:sz w:val="22"/>
          <w:szCs w:val="22"/>
        </w:rPr>
        <w:t xml:space="preserve">'a özel bölüm ayrıldı. Festival haftası boyunca forum, söyleşi ve sunumlardan oluşan bir dizi etkinlik ve filmlerden sonra ekiplerle söyleşiler gerçekleşecek. </w:t>
      </w:r>
      <w:r>
        <w:rPr>
          <w:rStyle w:val="Gl"/>
          <w:rFonts w:ascii="Arial" w:hAnsi="Arial" w:cs="Arial"/>
          <w:b w:val="0"/>
          <w:color w:val="000000"/>
          <w:sz w:val="22"/>
          <w:szCs w:val="22"/>
        </w:rPr>
        <w:t xml:space="preserve">Gazze'den Kazdağları'na, soykırımdan kültür emeğine, cinsel şiddetten hayvan katliamına bir dizi sıcak konuya değinecek olan festivalin diğer bölümleri ise, </w:t>
      </w:r>
      <w:r>
        <w:rPr>
          <w:rStyle w:val="Gl"/>
          <w:rFonts w:ascii="Arial" w:hAnsi="Arial" w:cs="Arial"/>
          <w:color w:val="000000"/>
          <w:sz w:val="22"/>
          <w:szCs w:val="22"/>
        </w:rPr>
        <w:t xml:space="preserve">Kadın ve LGBTİ+ Hakları, Panorama </w:t>
      </w:r>
      <w:r>
        <w:rPr>
          <w:rStyle w:val="Gl"/>
          <w:rFonts w:ascii="Arial" w:hAnsi="Arial" w:cs="Arial"/>
          <w:b w:val="0"/>
          <w:color w:val="000000"/>
          <w:sz w:val="22"/>
          <w:szCs w:val="22"/>
        </w:rPr>
        <w:t xml:space="preserve">ve </w:t>
      </w:r>
      <w:r>
        <w:rPr>
          <w:rStyle w:val="Gl"/>
          <w:rFonts w:ascii="Arial" w:hAnsi="Arial" w:cs="Arial"/>
          <w:color w:val="000000"/>
          <w:sz w:val="22"/>
          <w:szCs w:val="22"/>
        </w:rPr>
        <w:t>Özel Gösterimler</w:t>
      </w:r>
      <w:r>
        <w:rPr>
          <w:rStyle w:val="Gl"/>
          <w:rFonts w:ascii="Arial" w:hAnsi="Arial" w:cs="Arial"/>
          <w:b w:val="0"/>
          <w:color w:val="000000"/>
          <w:sz w:val="22"/>
          <w:szCs w:val="22"/>
        </w:rPr>
        <w:t>'den oluşuyor.</w:t>
      </w:r>
    </w:p>
    <w:p w14:paraId="25D549B7" w14:textId="77777777" w:rsidR="00000000" w:rsidRDefault="00000000">
      <w:pPr>
        <w:pStyle w:val="GvdeMetni"/>
        <w:widowControl/>
        <w:spacing w:before="113" w:after="0" w:line="360" w:lineRule="auto"/>
        <w:rPr>
          <w:rFonts w:ascii="Arial" w:eastAsia="Arial" w:hAnsi="Arial" w:cs="Arial"/>
          <w:color w:val="000000"/>
          <w:sz w:val="22"/>
          <w:szCs w:val="22"/>
        </w:rPr>
      </w:pPr>
      <w:r>
        <w:rPr>
          <w:rStyle w:val="Gl"/>
          <w:rFonts w:ascii="Arial" w:hAnsi="Arial" w:cs="Arial"/>
          <w:b w:val="0"/>
          <w:color w:val="000000"/>
          <w:sz w:val="22"/>
          <w:szCs w:val="22"/>
        </w:rPr>
        <w:t>Program kapsamında hayvan hakları alanında mücadele eden sivil toplum örgütleri ve inisiyatiflerinin katılacağı “</w:t>
      </w:r>
      <w:r>
        <w:rPr>
          <w:rStyle w:val="Gl"/>
          <w:rFonts w:ascii="Arial" w:hAnsi="Arial" w:cs="Arial"/>
          <w:color w:val="000000"/>
          <w:sz w:val="22"/>
          <w:szCs w:val="22"/>
        </w:rPr>
        <w:t>Türkiye'de Hayvan Hakları - Katliam Yasasına Karşı Birlikte Mücadele</w:t>
      </w:r>
      <w:r>
        <w:rPr>
          <w:rStyle w:val="Gl"/>
          <w:rFonts w:ascii="Arial" w:hAnsi="Arial" w:cs="Arial"/>
          <w:b w:val="0"/>
          <w:color w:val="000000"/>
          <w:sz w:val="22"/>
          <w:szCs w:val="22"/>
        </w:rPr>
        <w:t xml:space="preserve">” başlığıyla bir forum düzenlenecek. </w:t>
      </w:r>
      <w:r>
        <w:rPr>
          <w:rFonts w:ascii="Arial" w:eastAsia="Arial" w:hAnsi="Arial" w:cs="Arial"/>
          <w:color w:val="000000"/>
          <w:sz w:val="22"/>
          <w:szCs w:val="22"/>
        </w:rPr>
        <w:t>Serge Avedikian'ın İstanbul köpekleriyle ilgili iki filminin gösterimini Özlem Güçlü'nün yapacağı “</w:t>
      </w:r>
      <w:r>
        <w:rPr>
          <w:rFonts w:ascii="Arial" w:eastAsia="Arial" w:hAnsi="Arial" w:cs="Arial"/>
          <w:b/>
          <w:bCs/>
          <w:color w:val="000000"/>
          <w:sz w:val="22"/>
          <w:szCs w:val="22"/>
        </w:rPr>
        <w:t>Avedikian’ın Köpekleri: Şiddet, Yas, Birlikte-Yaşam</w:t>
      </w:r>
      <w:r>
        <w:rPr>
          <w:rFonts w:ascii="Arial" w:eastAsia="Arial" w:hAnsi="Arial" w:cs="Arial"/>
          <w:color w:val="000000"/>
          <w:sz w:val="22"/>
          <w:szCs w:val="22"/>
        </w:rPr>
        <w:t>” başlıklı bir sunum izleyecek.</w:t>
      </w:r>
    </w:p>
    <w:p w14:paraId="0279BEBC" w14:textId="77777777" w:rsidR="00000000" w:rsidRDefault="00000000">
      <w:pPr>
        <w:shd w:val="clear" w:color="auto" w:fill="FFFFFF"/>
        <w:spacing w:before="113" w:line="360" w:lineRule="auto"/>
        <w:rPr>
          <w:rFonts w:ascii="Arial" w:eastAsia="Arial" w:hAnsi="Arial" w:cs="Arial"/>
          <w:color w:val="000000"/>
          <w:sz w:val="22"/>
          <w:szCs w:val="22"/>
        </w:rPr>
      </w:pPr>
      <w:r>
        <w:rPr>
          <w:rFonts w:ascii="Arial" w:eastAsia="Arial" w:hAnsi="Arial" w:cs="Arial"/>
          <w:color w:val="000000"/>
          <w:sz w:val="22"/>
          <w:szCs w:val="22"/>
        </w:rPr>
        <w:t>15 Aralık Cumartesi günü “</w:t>
      </w:r>
      <w:r>
        <w:rPr>
          <w:rFonts w:ascii="Arial" w:eastAsia="Arial" w:hAnsi="Arial" w:cs="Arial"/>
          <w:b/>
          <w:bCs/>
          <w:color w:val="000000"/>
          <w:sz w:val="22"/>
          <w:szCs w:val="22"/>
        </w:rPr>
        <w:t>Gidecek Yer Yok</w:t>
      </w:r>
      <w:r>
        <w:rPr>
          <w:rFonts w:ascii="Arial" w:eastAsia="Arial" w:hAnsi="Arial" w:cs="Arial"/>
          <w:color w:val="000000"/>
          <w:sz w:val="22"/>
          <w:szCs w:val="22"/>
        </w:rPr>
        <w:t xml:space="preserve">” (No Other Land) filminin gösterimi ve ardından Forensic Architecture'ın kurucusu </w:t>
      </w:r>
      <w:r>
        <w:rPr>
          <w:rFonts w:ascii="Arial" w:eastAsia="Arial" w:hAnsi="Arial" w:cs="Arial"/>
          <w:b/>
          <w:bCs/>
          <w:color w:val="000000"/>
          <w:sz w:val="22"/>
          <w:szCs w:val="22"/>
        </w:rPr>
        <w:t>Eyal Weizman</w:t>
      </w:r>
      <w:r>
        <w:rPr>
          <w:rFonts w:ascii="Arial" w:eastAsia="Arial" w:hAnsi="Arial" w:cs="Arial"/>
          <w:color w:val="000000"/>
          <w:sz w:val="22"/>
          <w:szCs w:val="22"/>
        </w:rPr>
        <w:t xml:space="preserve"> ve sanatçı </w:t>
      </w:r>
      <w:r>
        <w:rPr>
          <w:rFonts w:ascii="Arial" w:eastAsia="Arial" w:hAnsi="Arial" w:cs="Arial"/>
          <w:b/>
          <w:bCs/>
          <w:color w:val="000000"/>
          <w:sz w:val="22"/>
          <w:szCs w:val="22"/>
        </w:rPr>
        <w:t xml:space="preserve">Basma al-Sharif </w:t>
      </w:r>
      <w:r>
        <w:rPr>
          <w:rFonts w:ascii="Arial" w:eastAsia="Arial" w:hAnsi="Arial" w:cs="Arial"/>
          <w:color w:val="000000"/>
          <w:sz w:val="22"/>
          <w:szCs w:val="22"/>
        </w:rPr>
        <w:t xml:space="preserve">ile İsrail'in Gazze'de sürdürdüğü soykırımın farklı perspektiflerden ele alınacağı bir sohbet gerçekleşecek. </w:t>
      </w:r>
      <w:r>
        <w:rPr>
          <w:rStyle w:val="Gl"/>
          <w:rFonts w:ascii="Arial" w:eastAsia="Arial" w:hAnsi="Arial" w:cs="Arial"/>
          <w:color w:val="000000"/>
          <w:sz w:val="22"/>
          <w:szCs w:val="22"/>
        </w:rPr>
        <w:t>Roa Jaber, Gülyeter Aktepe</w:t>
      </w:r>
      <w:r>
        <w:rPr>
          <w:rStyle w:val="Gl"/>
          <w:rFonts w:ascii="Arial" w:eastAsia="Arial" w:hAnsi="Arial" w:cs="Arial"/>
          <w:b w:val="0"/>
          <w:bCs w:val="0"/>
          <w:color w:val="000000"/>
          <w:sz w:val="22"/>
          <w:szCs w:val="22"/>
        </w:rPr>
        <w:t xml:space="preserve"> ve </w:t>
      </w:r>
      <w:r>
        <w:rPr>
          <w:rStyle w:val="Gl"/>
          <w:rFonts w:ascii="Arial" w:eastAsia="Arial" w:hAnsi="Arial" w:cs="Arial"/>
          <w:color w:val="000000"/>
          <w:sz w:val="22"/>
          <w:szCs w:val="22"/>
        </w:rPr>
        <w:t>Aynur Şengal</w:t>
      </w:r>
      <w:r>
        <w:rPr>
          <w:rStyle w:val="Gl"/>
          <w:rFonts w:ascii="Arial" w:eastAsia="Arial" w:hAnsi="Arial" w:cs="Arial"/>
          <w:b w:val="0"/>
          <w:bCs w:val="0"/>
          <w:color w:val="000000"/>
          <w:sz w:val="22"/>
          <w:szCs w:val="22"/>
        </w:rPr>
        <w:t>'in katılacağı “</w:t>
      </w:r>
      <w:r>
        <w:rPr>
          <w:rFonts w:ascii="Arial" w:eastAsia="Arial" w:hAnsi="Arial" w:cs="Arial"/>
          <w:b/>
          <w:bCs/>
          <w:color w:val="000000"/>
          <w:sz w:val="22"/>
          <w:szCs w:val="22"/>
        </w:rPr>
        <w:t xml:space="preserve">Filistin’de Soykırım ve Patriyarka: Gündeliğin </w:t>
      </w:r>
      <w:r>
        <w:rPr>
          <w:rFonts w:ascii="Arial" w:eastAsia="Arial" w:hAnsi="Arial" w:cs="Arial"/>
          <w:b/>
          <w:bCs/>
          <w:color w:val="000000"/>
          <w:sz w:val="22"/>
          <w:szCs w:val="22"/>
        </w:rPr>
        <w:lastRenderedPageBreak/>
        <w:t>Geri Dönüşümü</w:t>
      </w:r>
      <w:r>
        <w:rPr>
          <w:rFonts w:ascii="Arial" w:eastAsia="Arial" w:hAnsi="Arial" w:cs="Arial"/>
          <w:color w:val="000000"/>
          <w:sz w:val="22"/>
          <w:szCs w:val="22"/>
        </w:rPr>
        <w:t>” başlıklı söyleşide ise soykırım koşullarında Filistin’de kadın olmak tartışılacak.</w:t>
      </w:r>
    </w:p>
    <w:p w14:paraId="1396F031" w14:textId="4191ECBB" w:rsidR="00000000" w:rsidRDefault="00000000">
      <w:pPr>
        <w:shd w:val="clear" w:color="auto" w:fill="FFFFFF"/>
        <w:spacing w:before="113" w:line="360" w:lineRule="auto"/>
        <w:rPr>
          <w:rFonts w:ascii="Arial" w:hAnsi="Arial" w:cs="Arial"/>
          <w:color w:val="000000"/>
          <w:sz w:val="22"/>
          <w:szCs w:val="22"/>
        </w:rPr>
      </w:pPr>
      <w:r>
        <w:rPr>
          <w:rFonts w:ascii="Arial" w:eastAsia="Arial" w:hAnsi="Arial" w:cs="Arial"/>
          <w:color w:val="000000"/>
          <w:sz w:val="22"/>
          <w:szCs w:val="22"/>
        </w:rPr>
        <w:t>Bir cinsel şiddet vakasını güç ilişkilerine rağmen gündemde tutma mücadelesini ele alan “</w:t>
      </w:r>
      <w:r>
        <w:rPr>
          <w:rFonts w:ascii="Arial" w:eastAsia="Arial" w:hAnsi="Arial" w:cs="Arial"/>
          <w:b/>
          <w:bCs/>
          <w:color w:val="000000"/>
          <w:sz w:val="22"/>
          <w:szCs w:val="22"/>
        </w:rPr>
        <w:t>Kara Kutu Günlükleri</w:t>
      </w:r>
      <w:r>
        <w:rPr>
          <w:rFonts w:ascii="Arial" w:eastAsia="Arial" w:hAnsi="Arial" w:cs="Arial"/>
          <w:color w:val="000000"/>
          <w:sz w:val="22"/>
          <w:szCs w:val="22"/>
        </w:rPr>
        <w:t xml:space="preserve">” (Black Box Diaries) filminin gösteriminin ardından UNDP Eurasia ve Mor Çatı </w:t>
      </w:r>
      <w:r w:rsidR="00247EA9">
        <w:rPr>
          <w:rFonts w:ascii="Arial" w:eastAsia="Arial" w:hAnsi="Arial" w:cs="Arial"/>
          <w:color w:val="000000"/>
          <w:sz w:val="22"/>
          <w:szCs w:val="22"/>
        </w:rPr>
        <w:t xml:space="preserve">Kadın Sığınağı Vakfı’nın </w:t>
      </w:r>
      <w:r>
        <w:rPr>
          <w:rFonts w:ascii="Arial" w:eastAsia="Arial" w:hAnsi="Arial" w:cs="Arial"/>
          <w:color w:val="000000"/>
          <w:sz w:val="22"/>
          <w:szCs w:val="22"/>
        </w:rPr>
        <w:t xml:space="preserve">katılımıyla bir söyleşi yapılacak. </w:t>
      </w:r>
      <w:r>
        <w:rPr>
          <w:rFonts w:ascii="Arial" w:hAnsi="Arial" w:cs="Arial"/>
          <w:sz w:val="22"/>
          <w:szCs w:val="22"/>
        </w:rPr>
        <w:t>“</w:t>
      </w:r>
      <w:r>
        <w:rPr>
          <w:rFonts w:ascii="Arial" w:hAnsi="Arial" w:cs="Arial"/>
          <w:b/>
          <w:bCs/>
          <w:sz w:val="22"/>
          <w:szCs w:val="22"/>
        </w:rPr>
        <w:t>Kültür Emeği: Krizler, Çözümler, Umutlar</w:t>
      </w:r>
      <w:r>
        <w:rPr>
          <w:rFonts w:ascii="Arial" w:hAnsi="Arial" w:cs="Arial"/>
          <w:sz w:val="22"/>
          <w:szCs w:val="22"/>
        </w:rPr>
        <w:t xml:space="preserve">” konulu söyleşi-forum ile Kazdağları'nda yaşanan çevre katliamı ile ilgili Kazdağları Ekoloji Platformu'ndan </w:t>
      </w:r>
      <w:r>
        <w:rPr>
          <w:rFonts w:ascii="Arial" w:hAnsi="Arial" w:cs="Arial"/>
          <w:b/>
          <w:bCs/>
          <w:sz w:val="22"/>
          <w:szCs w:val="22"/>
        </w:rPr>
        <w:t>Füsun Kayra</w:t>
      </w:r>
      <w:r>
        <w:rPr>
          <w:rFonts w:ascii="Arial" w:hAnsi="Arial" w:cs="Arial"/>
          <w:sz w:val="22"/>
          <w:szCs w:val="22"/>
        </w:rPr>
        <w:t xml:space="preserve">'nın söyleşisi programın diğer yan etkinlikleri arasında. Festivalde ayrıca, tanınmış sanatçı </w:t>
      </w:r>
      <w:r>
        <w:rPr>
          <w:rFonts w:ascii="Arial" w:eastAsia="Arial" w:hAnsi="Arial" w:cs="Arial"/>
          <w:b/>
          <w:bCs/>
          <w:color w:val="000000"/>
          <w:sz w:val="22"/>
          <w:szCs w:val="22"/>
        </w:rPr>
        <w:t xml:space="preserve">Angela </w:t>
      </w:r>
      <w:r>
        <w:rPr>
          <w:rFonts w:ascii="Arial" w:hAnsi="Arial" w:cs="Arial"/>
          <w:b/>
          <w:bCs/>
          <w:color w:val="000000"/>
          <w:sz w:val="22"/>
          <w:szCs w:val="22"/>
        </w:rPr>
        <w:t>Melitopoulos</w:t>
      </w:r>
      <w:r>
        <w:rPr>
          <w:rFonts w:ascii="Arial" w:hAnsi="Arial" w:cs="Arial"/>
          <w:color w:val="000000"/>
          <w:sz w:val="22"/>
          <w:szCs w:val="22"/>
        </w:rPr>
        <w:t>’un katılımıyla, mültecileri konu alan deneysel belgeseli “</w:t>
      </w:r>
      <w:r>
        <w:rPr>
          <w:rFonts w:ascii="Arial" w:hAnsi="Arial" w:cs="Arial"/>
          <w:b/>
          <w:bCs/>
          <w:color w:val="000000"/>
          <w:sz w:val="22"/>
          <w:szCs w:val="22"/>
        </w:rPr>
        <w:t>Passing Drama</w:t>
      </w:r>
      <w:r>
        <w:rPr>
          <w:rFonts w:ascii="Arial" w:hAnsi="Arial" w:cs="Arial"/>
          <w:color w:val="000000"/>
          <w:sz w:val="22"/>
          <w:szCs w:val="22"/>
        </w:rPr>
        <w:t>” için de söyleşili özel bir gösterim düzenlenecek.</w:t>
      </w:r>
    </w:p>
    <w:p w14:paraId="20893CA1" w14:textId="77777777" w:rsidR="00000000" w:rsidRDefault="00000000">
      <w:pPr>
        <w:shd w:val="clear" w:color="auto" w:fill="FFFFFF"/>
        <w:spacing w:before="113" w:line="360" w:lineRule="auto"/>
        <w:rPr>
          <w:rFonts w:ascii="Arial" w:hAnsi="Arial" w:cs="Arial"/>
          <w:color w:val="000000"/>
          <w:sz w:val="22"/>
          <w:szCs w:val="22"/>
        </w:rPr>
      </w:pPr>
      <w:r>
        <w:rPr>
          <w:rFonts w:ascii="Arial" w:hAnsi="Arial" w:cs="Arial"/>
          <w:color w:val="000000"/>
          <w:sz w:val="22"/>
          <w:szCs w:val="22"/>
        </w:rPr>
        <w:t xml:space="preserve">Movies that Matter, AB Sivil Düşün Programı, Norveç Büyükelçiliği'nin katkıları ve Avusturya Kültür Ofisi, UNDP Eurasia, Anadolu Kültür-Depo, Fransız Enstitüsü, Pera Müzesi, Aynalı Geçit, Postane, MUBİ, Bir Film, Manifold, Bianet, 1+1 Express'in destekleri ile gerçekleşen festivalin tüm etkinlikleri </w:t>
      </w:r>
      <w:r>
        <w:rPr>
          <w:rFonts w:ascii="Arial" w:hAnsi="Arial" w:cs="Arial"/>
          <w:b/>
          <w:bCs/>
          <w:color w:val="000000"/>
          <w:sz w:val="22"/>
          <w:szCs w:val="22"/>
        </w:rPr>
        <w:t>Fransız Kültür Merkezi, Aynalı Geçit, Pera Müzesi, Postane</w:t>
      </w:r>
      <w:r>
        <w:rPr>
          <w:rFonts w:ascii="Arial" w:hAnsi="Arial" w:cs="Arial"/>
          <w:color w:val="000000"/>
          <w:sz w:val="22"/>
          <w:szCs w:val="22"/>
        </w:rPr>
        <w:t xml:space="preserve"> ve </w:t>
      </w:r>
      <w:r>
        <w:rPr>
          <w:rFonts w:ascii="Arial" w:hAnsi="Arial" w:cs="Arial"/>
          <w:b/>
          <w:bCs/>
          <w:color w:val="000000"/>
          <w:sz w:val="22"/>
          <w:szCs w:val="22"/>
        </w:rPr>
        <w:t>Kadıköy Eksi On Altı</w:t>
      </w:r>
      <w:r>
        <w:rPr>
          <w:rFonts w:ascii="Arial" w:hAnsi="Arial" w:cs="Arial"/>
          <w:color w:val="000000"/>
          <w:sz w:val="22"/>
          <w:szCs w:val="22"/>
        </w:rPr>
        <w:t>'da ücretsiz olarak izlenebilir.</w:t>
      </w:r>
    </w:p>
    <w:p w14:paraId="4BE7B924" w14:textId="77777777" w:rsidR="00000000" w:rsidRDefault="00000000">
      <w:pPr>
        <w:shd w:val="clear" w:color="auto" w:fill="FFFFFF"/>
        <w:spacing w:before="113" w:line="360" w:lineRule="auto"/>
        <w:rPr>
          <w:rFonts w:ascii="Arial" w:hAnsi="Arial" w:cs="Arial"/>
          <w:sz w:val="22"/>
          <w:szCs w:val="22"/>
        </w:rPr>
      </w:pPr>
      <w:r>
        <w:rPr>
          <w:rFonts w:ascii="Arial" w:hAnsi="Arial" w:cs="Arial"/>
          <w:color w:val="000000"/>
          <w:sz w:val="22"/>
          <w:szCs w:val="22"/>
        </w:rPr>
        <w:t xml:space="preserve">Festival programından bir paket, aynı tarihlerde Ortadoğu Sinema Akademisi işbirliği ve Diyarbakır Büyükşehir Belediyesi'nin katkılarıyla Diyarbakır'da </w:t>
      </w:r>
      <w:r>
        <w:rPr>
          <w:rFonts w:ascii="Arial" w:hAnsi="Arial" w:cs="Arial"/>
          <w:b/>
          <w:bCs/>
          <w:color w:val="000000"/>
          <w:sz w:val="22"/>
          <w:szCs w:val="22"/>
        </w:rPr>
        <w:t>Çandamed</w:t>
      </w:r>
      <w:r>
        <w:rPr>
          <w:rFonts w:ascii="Arial" w:hAnsi="Arial" w:cs="Arial"/>
          <w:color w:val="000000"/>
          <w:sz w:val="22"/>
          <w:szCs w:val="22"/>
        </w:rPr>
        <w:t xml:space="preserve">'de (Kongre Merkezi) seyirciyle buluşacak. Hangi İnsan Hakları? Film Festivali'ni hayata geçiren Documentarist ekibi, </w:t>
      </w:r>
      <w:r>
        <w:rPr>
          <w:rFonts w:ascii="Arial" w:hAnsi="Arial" w:cs="Arial"/>
          <w:b/>
          <w:bCs/>
          <w:color w:val="000000"/>
          <w:sz w:val="22"/>
          <w:szCs w:val="22"/>
        </w:rPr>
        <w:t xml:space="preserve">Volkan Ölmez </w:t>
      </w:r>
      <w:r>
        <w:rPr>
          <w:rFonts w:ascii="Arial" w:hAnsi="Arial" w:cs="Arial"/>
          <w:color w:val="000000"/>
          <w:sz w:val="22"/>
          <w:szCs w:val="22"/>
        </w:rPr>
        <w:t>imzalı afişiyle “noktaları birleştirelim, yaşamı savunmak için safları sıklaştıralım!” diyerek herkesi bu önemli buluşmaya davet ediyor.</w:t>
      </w:r>
    </w:p>
    <w:p w14:paraId="13B66CF4" w14:textId="77777777" w:rsidR="00000000" w:rsidRDefault="00000000">
      <w:pPr>
        <w:shd w:val="clear" w:color="auto" w:fill="FFFFFF"/>
        <w:spacing w:before="113" w:line="360" w:lineRule="auto"/>
        <w:rPr>
          <w:rFonts w:ascii="Arial" w:hAnsi="Arial" w:cs="Arial"/>
          <w:sz w:val="22"/>
          <w:szCs w:val="22"/>
        </w:rPr>
      </w:pPr>
    </w:p>
    <w:p w14:paraId="587E7C12" w14:textId="77777777" w:rsidR="00000000" w:rsidRDefault="00000000">
      <w:pPr>
        <w:shd w:val="clear" w:color="auto" w:fill="FFFFFF"/>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Detaylı program için: </w:t>
      </w:r>
      <w:r>
        <w:rPr>
          <w:rStyle w:val="Kpr"/>
          <w:rFonts w:ascii="Arial" w:eastAsia="Arial" w:hAnsi="Arial" w:cs="Arial"/>
          <w:color w:val="1155CC"/>
          <w:sz w:val="22"/>
          <w:szCs w:val="22"/>
          <w:lang w:val="tr-TR"/>
        </w:rPr>
        <w:t>www.hihff.org</w:t>
      </w:r>
    </w:p>
    <w:p w14:paraId="076A978F" w14:textId="77777777" w:rsidR="00000000" w:rsidRDefault="00000000">
      <w:pPr>
        <w:shd w:val="clear" w:color="auto" w:fill="FFFFFF"/>
        <w:spacing w:after="120" w:line="360" w:lineRule="auto"/>
      </w:pPr>
      <w:r>
        <w:rPr>
          <w:rFonts w:ascii="Arial" w:eastAsia="Arial" w:hAnsi="Arial" w:cs="Arial"/>
          <w:color w:val="000000"/>
          <w:sz w:val="22"/>
          <w:szCs w:val="22"/>
        </w:rPr>
        <w:t xml:space="preserve">iletişim: </w:t>
      </w:r>
      <w:hyperlink r:id="rId8" w:history="1">
        <w:r>
          <w:rPr>
            <w:rStyle w:val="Kpr"/>
            <w:rFonts w:ascii="Arial" w:eastAsia="Arial" w:hAnsi="Arial" w:cs="Arial"/>
            <w:color w:val="1155CC"/>
            <w:sz w:val="22"/>
            <w:szCs w:val="22"/>
            <w:lang w:val="tr-TR"/>
          </w:rPr>
          <w:t>info@documentarist.org</w:t>
        </w:r>
      </w:hyperlink>
    </w:p>
    <w:p w14:paraId="1F44F456" w14:textId="77777777" w:rsidR="00550584" w:rsidRDefault="00550584">
      <w:pPr>
        <w:shd w:val="clear" w:color="auto" w:fill="FFFFFF"/>
        <w:spacing w:after="120" w:line="360" w:lineRule="auto"/>
      </w:pPr>
    </w:p>
    <w:sectPr w:rsidR="0055058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ABEF8" w14:textId="77777777" w:rsidR="00550584" w:rsidRDefault="00550584" w:rsidP="00247EA9">
      <w:pPr>
        <w:spacing w:line="240" w:lineRule="auto"/>
      </w:pPr>
      <w:r>
        <w:separator/>
      </w:r>
    </w:p>
  </w:endnote>
  <w:endnote w:type="continuationSeparator" w:id="0">
    <w:p w14:paraId="74AC5641" w14:textId="77777777" w:rsidR="00550584" w:rsidRDefault="00550584" w:rsidP="0024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35182" w14:textId="77777777" w:rsidR="00247EA9" w:rsidRDefault="00247E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2D6" w14:textId="77777777" w:rsidR="00247EA9" w:rsidRDefault="00247E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E3D9" w14:textId="77777777" w:rsidR="00247EA9" w:rsidRDefault="00247E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E4A0" w14:textId="77777777" w:rsidR="00550584" w:rsidRDefault="00550584" w:rsidP="00247EA9">
      <w:pPr>
        <w:spacing w:line="240" w:lineRule="auto"/>
      </w:pPr>
      <w:r>
        <w:separator/>
      </w:r>
    </w:p>
  </w:footnote>
  <w:footnote w:type="continuationSeparator" w:id="0">
    <w:p w14:paraId="7E84FCB9" w14:textId="77777777" w:rsidR="00550584" w:rsidRDefault="00550584" w:rsidP="0024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AE7B" w14:textId="77777777" w:rsidR="00247EA9" w:rsidRDefault="00247E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F6E6" w14:textId="77777777" w:rsidR="00247EA9" w:rsidRDefault="00247EA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ACB2" w14:textId="77777777" w:rsidR="00247EA9" w:rsidRDefault="00247E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8088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7F"/>
    <w:rsid w:val="00247EA9"/>
    <w:rsid w:val="00550584"/>
    <w:rsid w:val="00B5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B1371D"/>
  <w15:chartTrackingRefBased/>
  <w15:docId w15:val="{86BF9C84-F844-784D-941D-4342995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1" w:lineRule="atLeast"/>
    </w:pPr>
    <w:rPr>
      <w:kern w:val="1"/>
      <w:sz w:val="24"/>
      <w:lang w:eastAsia="hi-IN" w:bidi="hi-IN"/>
    </w:rPr>
  </w:style>
  <w:style w:type="paragraph" w:styleId="Balk1">
    <w:name w:val="heading 1"/>
    <w:basedOn w:val="normal0"/>
    <w:next w:val="GvdeMetni"/>
    <w:qFormat/>
    <w:pPr>
      <w:keepNext/>
      <w:keepLines/>
      <w:numPr>
        <w:numId w:val="1"/>
      </w:numPr>
      <w:spacing w:before="480" w:after="120" w:line="100" w:lineRule="atLeast"/>
      <w:ind w:left="0" w:firstLine="0"/>
      <w:outlineLvl w:val="0"/>
    </w:pPr>
    <w:rPr>
      <w:b/>
      <w:sz w:val="48"/>
      <w:szCs w:val="48"/>
    </w:rPr>
  </w:style>
  <w:style w:type="paragraph" w:styleId="Balk2">
    <w:name w:val="heading 2"/>
    <w:basedOn w:val="normal0"/>
    <w:next w:val="GvdeMetni"/>
    <w:qFormat/>
    <w:pPr>
      <w:keepNext/>
      <w:keepLines/>
      <w:numPr>
        <w:ilvl w:val="1"/>
        <w:numId w:val="1"/>
      </w:numPr>
      <w:spacing w:before="360" w:after="80" w:line="100" w:lineRule="atLeast"/>
      <w:ind w:left="0" w:firstLine="0"/>
      <w:outlineLvl w:val="1"/>
    </w:pPr>
    <w:rPr>
      <w:b/>
      <w:sz w:val="36"/>
      <w:szCs w:val="36"/>
    </w:rPr>
  </w:style>
  <w:style w:type="paragraph" w:styleId="Balk3">
    <w:name w:val="heading 3"/>
    <w:basedOn w:val="normal0"/>
    <w:next w:val="GvdeMetni"/>
    <w:qFormat/>
    <w:pPr>
      <w:keepNext/>
      <w:keepLines/>
      <w:numPr>
        <w:ilvl w:val="2"/>
        <w:numId w:val="1"/>
      </w:numPr>
      <w:spacing w:before="280" w:after="80" w:line="100" w:lineRule="atLeast"/>
      <w:ind w:left="0" w:firstLine="0"/>
      <w:outlineLvl w:val="2"/>
    </w:pPr>
    <w:rPr>
      <w:b/>
      <w:sz w:val="28"/>
      <w:szCs w:val="28"/>
    </w:rPr>
  </w:style>
  <w:style w:type="paragraph" w:styleId="Balk4">
    <w:name w:val="heading 4"/>
    <w:basedOn w:val="normal0"/>
    <w:next w:val="GvdeMetni"/>
    <w:qFormat/>
    <w:pPr>
      <w:keepNext/>
      <w:keepLines/>
      <w:numPr>
        <w:ilvl w:val="3"/>
        <w:numId w:val="1"/>
      </w:numPr>
      <w:spacing w:before="240" w:after="40" w:line="100" w:lineRule="atLeast"/>
      <w:ind w:left="0" w:firstLine="0"/>
      <w:outlineLvl w:val="3"/>
    </w:pPr>
    <w:rPr>
      <w:b/>
      <w:sz w:val="24"/>
      <w:szCs w:val="24"/>
    </w:rPr>
  </w:style>
  <w:style w:type="paragraph" w:styleId="Balk5">
    <w:name w:val="heading 5"/>
    <w:basedOn w:val="normal0"/>
    <w:next w:val="GvdeMetni"/>
    <w:qFormat/>
    <w:pPr>
      <w:keepNext/>
      <w:keepLines/>
      <w:numPr>
        <w:ilvl w:val="4"/>
        <w:numId w:val="1"/>
      </w:numPr>
      <w:spacing w:before="220" w:after="40" w:line="100" w:lineRule="atLeast"/>
      <w:ind w:left="0" w:firstLine="0"/>
      <w:outlineLvl w:val="4"/>
    </w:pPr>
    <w:rPr>
      <w:b/>
      <w:sz w:val="22"/>
      <w:szCs w:val="22"/>
    </w:rPr>
  </w:style>
  <w:style w:type="paragraph" w:styleId="Balk6">
    <w:name w:val="heading 6"/>
    <w:basedOn w:val="normal0"/>
    <w:next w:val="GvdeMetni"/>
    <w:qFormat/>
    <w:pPr>
      <w:keepNext/>
      <w:keepLines/>
      <w:numPr>
        <w:ilvl w:val="5"/>
        <w:numId w:val="1"/>
      </w:numPr>
      <w:spacing w:before="200" w:after="40" w:line="100" w:lineRule="atLeast"/>
      <w:ind w:left="0" w:firstLine="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position w:val="0"/>
      <w:sz w:val="20"/>
      <w:vertAlign w:val="baseline"/>
    </w:rPr>
  </w:style>
  <w:style w:type="character" w:styleId="Kpr">
    <w:name w:val="Hyperlink"/>
    <w:rPr>
      <w:color w:val="000080"/>
      <w:w w:val="100"/>
      <w:position w:val="0"/>
      <w:sz w:val="20"/>
      <w:u w:val="single"/>
      <w:vertAlign w:val="baseline"/>
      <w:em w:val="none"/>
      <w:lang w:val="en-US"/>
    </w:rPr>
  </w:style>
  <w:style w:type="character" w:styleId="Gl">
    <w:name w:val="Strong"/>
    <w:qFormat/>
    <w:rPr>
      <w:b/>
      <w:bCs/>
    </w:rPr>
  </w:style>
  <w:style w:type="paragraph" w:customStyle="1" w:styleId="Heading">
    <w:name w:val="Heading"/>
    <w:basedOn w:val="Normal"/>
    <w:next w:val="GvdeMetni"/>
    <w:pPr>
      <w:keepNext/>
      <w:spacing w:before="240" w:after="120"/>
    </w:pPr>
    <w:rPr>
      <w:rFonts w:ascii="Arial" w:hAnsi="Arial" w:cs="Arial"/>
      <w:sz w:val="28"/>
    </w:rPr>
  </w:style>
  <w:style w:type="paragraph" w:styleId="GvdeMetni">
    <w:name w:val="Body Text"/>
    <w:basedOn w:val="Normal"/>
    <w:pPr>
      <w:spacing w:after="120"/>
    </w:pPr>
  </w:style>
  <w:style w:type="paragraph" w:styleId="Liste">
    <w:name w:val="List"/>
    <w:basedOn w:val="GvdeMetni"/>
    <w:rPr>
      <w:szCs w:val="24"/>
    </w:rPr>
  </w:style>
  <w:style w:type="paragraph" w:customStyle="1" w:styleId="Caption">
    <w:name w:val="Caption"/>
    <w:basedOn w:val="Normal"/>
    <w:pPr>
      <w:suppressLineNumbers/>
      <w:spacing w:before="120" w:after="120"/>
    </w:pPr>
    <w:rPr>
      <w:i/>
      <w:iCs/>
      <w:szCs w:val="24"/>
    </w:rPr>
  </w:style>
  <w:style w:type="paragraph" w:customStyle="1" w:styleId="Index">
    <w:name w:val="Index"/>
    <w:basedOn w:val="Normal"/>
    <w:pPr>
      <w:suppressLineNumbers/>
    </w:pPr>
    <w:rPr>
      <w:szCs w:val="24"/>
    </w:rPr>
  </w:style>
  <w:style w:type="paragraph" w:customStyle="1" w:styleId="normal0">
    <w:name w:val="normal"/>
    <w:pPr>
      <w:suppressAutoHyphens/>
    </w:pPr>
    <w:rPr>
      <w:rFonts w:eastAsia="SimSun" w:cs="Lucida Sans"/>
      <w:lang w:eastAsia="hi-IN" w:bidi="hi-IN"/>
    </w:rPr>
  </w:style>
  <w:style w:type="paragraph" w:styleId="KonuBal">
    <w:name w:val="Title"/>
    <w:basedOn w:val="normal0"/>
    <w:next w:val="Altyaz"/>
    <w:qFormat/>
    <w:pPr>
      <w:keepNext/>
      <w:keepLines/>
      <w:spacing w:before="480" w:after="120" w:line="100" w:lineRule="atLeast"/>
    </w:pPr>
    <w:rPr>
      <w:b/>
      <w:bCs/>
      <w:sz w:val="72"/>
      <w:szCs w:val="72"/>
    </w:rPr>
  </w:style>
  <w:style w:type="paragraph" w:styleId="Altyaz">
    <w:name w:val="Subtitle"/>
    <w:basedOn w:val="normal0"/>
    <w:next w:val="GvdeMetni"/>
    <w:qFormat/>
    <w:pPr>
      <w:keepNext/>
      <w:keepLines/>
      <w:spacing w:before="360" w:after="80" w:line="100" w:lineRule="atLeast"/>
    </w:pPr>
    <w:rPr>
      <w:rFonts w:ascii="Georgia" w:eastAsia="Georgia" w:hAnsi="Georgia" w:cs="Georgia"/>
      <w:i/>
      <w:iCs/>
      <w:color w:val="666666"/>
      <w:sz w:val="48"/>
      <w:szCs w:val="48"/>
    </w:rPr>
  </w:style>
  <w:style w:type="paragraph" w:styleId="stBilgi">
    <w:name w:val="header"/>
    <w:basedOn w:val="Normal"/>
    <w:link w:val="stBilgiChar"/>
    <w:uiPriority w:val="99"/>
    <w:unhideWhenUsed/>
    <w:rsid w:val="00247EA9"/>
    <w:pPr>
      <w:tabs>
        <w:tab w:val="center" w:pos="4536"/>
        <w:tab w:val="right" w:pos="9072"/>
      </w:tabs>
    </w:pPr>
    <w:rPr>
      <w:rFonts w:cs="Mangal"/>
    </w:rPr>
  </w:style>
  <w:style w:type="character" w:customStyle="1" w:styleId="stBilgiChar">
    <w:name w:val="Üst Bilgi Char"/>
    <w:basedOn w:val="VarsaylanParagrafYazTipi"/>
    <w:link w:val="stBilgi"/>
    <w:uiPriority w:val="99"/>
    <w:rsid w:val="00247EA9"/>
    <w:rPr>
      <w:rFonts w:cs="Mangal"/>
      <w:kern w:val="1"/>
      <w:sz w:val="24"/>
      <w:lang w:eastAsia="hi-IN" w:bidi="hi-IN"/>
    </w:rPr>
  </w:style>
  <w:style w:type="paragraph" w:styleId="AltBilgi">
    <w:name w:val="footer"/>
    <w:basedOn w:val="Normal"/>
    <w:link w:val="AltBilgiChar"/>
    <w:uiPriority w:val="99"/>
    <w:unhideWhenUsed/>
    <w:rsid w:val="00247EA9"/>
    <w:pPr>
      <w:tabs>
        <w:tab w:val="center" w:pos="4536"/>
        <w:tab w:val="right" w:pos="9072"/>
      </w:tabs>
    </w:pPr>
    <w:rPr>
      <w:rFonts w:cs="Mangal"/>
    </w:rPr>
  </w:style>
  <w:style w:type="character" w:customStyle="1" w:styleId="AltBilgiChar">
    <w:name w:val="Alt Bilgi Char"/>
    <w:basedOn w:val="VarsaylanParagrafYazTipi"/>
    <w:link w:val="AltBilgi"/>
    <w:uiPriority w:val="99"/>
    <w:rsid w:val="00247EA9"/>
    <w:rPr>
      <w:rFonts w:cs="Mangal"/>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documentaris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ölker</dc:creator>
  <cp:keywords/>
  <cp:lastModifiedBy>melike ölker</cp:lastModifiedBy>
  <cp:revision>2</cp:revision>
  <cp:lastPrinted>1601-01-01T00:00:00Z</cp:lastPrinted>
  <dcterms:created xsi:type="dcterms:W3CDTF">2024-12-10T18:04:00Z</dcterms:created>
  <dcterms:modified xsi:type="dcterms:W3CDTF">2024-12-10T18:04:00Z</dcterms:modified>
</cp:coreProperties>
</file>